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uppressAutoHyphens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 w:eastAsiaTheme="minorHAnsi"/>
          <w:b/>
          <w:color w:val="000000"/>
          <w:sz w:val="28"/>
          <w:szCs w:val="28"/>
          <w:lang w:eastAsia="en-US"/>
        </w:rPr>
      </w:pPr>
      <w:r>
        <w:rPr>
          <w:rFonts w:ascii="Arial" w:hAnsi="Arial" w:cs="Arial" w:eastAsiaTheme="minorHAnsi"/>
          <w:b/>
          <w:color w:val="000000"/>
          <w:sz w:val="28"/>
          <w:szCs w:val="28"/>
          <w:lang w:eastAsia="en-US"/>
        </w:rPr>
        <w:t xml:space="preserve">CONVOCATORIA </w:t>
      </w:r>
    </w:p>
    <w:p>
      <w:pPr>
        <w:widowControl w:val="0"/>
        <w:suppressAutoHyphens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 w:eastAsiaTheme="minorHAnsi"/>
          <w:b/>
          <w:color w:val="000000"/>
          <w:sz w:val="28"/>
          <w:szCs w:val="28"/>
          <w:lang w:eastAsia="en-US"/>
        </w:rPr>
      </w:pPr>
      <w:r>
        <w:rPr>
          <w:rFonts w:ascii="Arial" w:hAnsi="Arial" w:cs="Arial" w:eastAsiaTheme="minorHAnsi"/>
          <w:b/>
          <w:color w:val="000000"/>
          <w:sz w:val="28"/>
          <w:szCs w:val="28"/>
          <w:lang w:eastAsia="en-US"/>
        </w:rPr>
        <w:t>CONCURSO DE CARTELES</w:t>
      </w:r>
    </w:p>
    <w:p>
      <w:pPr>
        <w:widowControl w:val="0"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El programa educativo de Ingeniería Ambiental convoca a sus </w:t>
      </w:r>
      <w:r>
        <w:rPr>
          <w:rFonts w:ascii="Arial" w:hAnsi="Arial" w:cs="Arial" w:eastAsiaTheme="minorHAnsi"/>
          <w:lang w:eastAsia="en-US"/>
        </w:rPr>
        <w:t>estudiantes</w:t>
      </w:r>
      <w:r>
        <w:rPr>
          <w:rFonts w:ascii="Arial" w:hAnsi="Arial" w:cs="Arial" w:eastAsiaTheme="minorHAnsi"/>
          <w:color w:val="FF0000"/>
          <w:lang w:eastAsia="en-US"/>
        </w:rPr>
        <w:t xml:space="preserve"> </w:t>
      </w:r>
      <w:r>
        <w:rPr>
          <w:rFonts w:ascii="Arial" w:hAnsi="Arial" w:cs="Arial" w:eastAsiaTheme="minorHAnsi"/>
          <w:color w:val="000000"/>
          <w:lang w:eastAsia="en-US"/>
        </w:rPr>
        <w:t xml:space="preserve">a participar en la presentación de carteles en el marco </w:t>
      </w:r>
      <w:r>
        <w:rPr>
          <w:rFonts w:ascii="Arial" w:hAnsi="Arial" w:cs="Arial" w:eastAsiaTheme="minorHAnsi"/>
          <w:lang w:eastAsia="en-US"/>
        </w:rPr>
        <w:t xml:space="preserve">de la </w:t>
      </w:r>
      <w:r>
        <w:rPr>
          <w:rFonts w:ascii="Arial" w:hAnsi="Arial" w:cs="Arial" w:eastAsiaTheme="minorHAnsi"/>
          <w:b/>
          <w:sz w:val="28"/>
          <w:szCs w:val="28"/>
          <w:lang w:eastAsia="en-US"/>
        </w:rPr>
        <w:t>XXXI</w:t>
      </w:r>
      <w:r>
        <w:rPr>
          <w:rFonts w:ascii="Arial" w:hAnsi="Arial" w:cs="Arial" w:eastAsiaTheme="minorHAnsi"/>
          <w:b/>
          <w:sz w:val="28"/>
          <w:szCs w:val="28"/>
          <w:lang w:val="es-MX" w:eastAsia="en-US"/>
        </w:rPr>
        <w:t>V</w:t>
      </w:r>
      <w:r>
        <w:rPr>
          <w:rFonts w:ascii="Arial" w:hAnsi="Arial" w:cs="Arial" w:eastAsiaTheme="minorHAnsi"/>
          <w:b/>
          <w:sz w:val="28"/>
          <w:szCs w:val="28"/>
          <w:lang w:eastAsia="en-US"/>
        </w:rPr>
        <w:t xml:space="preserve"> EXPO AMBIENTAL </w:t>
      </w:r>
      <w:r>
        <w:rPr>
          <w:rFonts w:hint="default" w:ascii="Arial" w:hAnsi="Arial" w:cs="Arial" w:eastAsiaTheme="minorHAnsi"/>
          <w:b/>
          <w:sz w:val="28"/>
          <w:szCs w:val="28"/>
          <w:lang w:val="es-MX" w:eastAsia="en-US"/>
        </w:rPr>
        <w:t>a</w:t>
      </w:r>
      <w:r>
        <w:rPr>
          <w:rFonts w:ascii="Arial" w:hAnsi="Arial" w:cs="Arial" w:eastAsiaTheme="minorHAnsi"/>
          <w:b/>
          <w:sz w:val="28"/>
          <w:szCs w:val="28"/>
          <w:lang w:eastAsia="en-US"/>
        </w:rPr>
        <w:t xml:space="preserve"> realizarse en el marco del Día Internacional de la Diversidad Biológica </w:t>
      </w:r>
      <w:r>
        <w:rPr>
          <w:rFonts w:ascii="Arial" w:hAnsi="Arial" w:cs="Arial" w:eastAsiaTheme="minorHAnsi"/>
          <w:lang w:eastAsia="en-US"/>
        </w:rPr>
        <w:t>el día 22 de mayo del 2024</w:t>
      </w:r>
      <w:r>
        <w:rPr>
          <w:rFonts w:ascii="Arial" w:hAnsi="Arial" w:cs="Arial" w:eastAsiaTheme="minorHAnsi"/>
          <w:b/>
          <w:sz w:val="28"/>
          <w:szCs w:val="28"/>
          <w:lang w:eastAsia="en-US"/>
        </w:rPr>
        <w:t xml:space="preserve"> </w:t>
      </w:r>
      <w:r>
        <w:rPr>
          <w:rFonts w:ascii="Arial" w:hAnsi="Arial" w:cs="Arial" w:eastAsiaTheme="minorHAnsi"/>
          <w:lang w:eastAsia="en-US"/>
        </w:rPr>
        <w:t>bajo las siguientes bases:</w:t>
      </w:r>
    </w:p>
    <w:p>
      <w:pPr>
        <w:widowControl w:val="0"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</w:p>
    <w:p>
      <w:pPr>
        <w:pStyle w:val="18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val="es-MX" w:eastAsia="en-US"/>
        </w:rPr>
        <w:t xml:space="preserve">El participante o los participantes deberán ingresar al </w:t>
      </w:r>
      <w:r>
        <w:rPr>
          <w:rFonts w:ascii="Arial" w:hAnsi="Arial" w:cs="Arial" w:eastAsiaTheme="minorHAnsi"/>
          <w:color w:val="000000"/>
          <w:highlight w:val="none"/>
          <w:lang w:val="es-MX" w:eastAsia="en-US"/>
        </w:rPr>
        <w:t>enlace</w:t>
      </w:r>
      <w:r>
        <w:rPr>
          <w:rFonts w:hint="default" w:ascii="Arial" w:hAnsi="Arial" w:cs="Arial" w:eastAsiaTheme="minorHAnsi"/>
          <w:color w:val="000000"/>
          <w:highlight w:val="none"/>
          <w:lang w:val="es-MX" w:eastAsia="en-US"/>
        </w:rPr>
        <w:t xml:space="preserve"> </w:t>
      </w:r>
      <w:r>
        <w:rPr>
          <w:rFonts w:hint="default" w:ascii="Arial" w:hAnsi="Arial" w:eastAsiaTheme="minorHAnsi"/>
          <w:color w:val="000000"/>
          <w:highlight w:val="none"/>
          <w:lang w:val="es-MX" w:eastAsia="en-US"/>
        </w:rPr>
        <w:fldChar w:fldCharType="begin"/>
      </w:r>
      <w:r>
        <w:rPr>
          <w:rFonts w:hint="default" w:ascii="Arial" w:hAnsi="Arial" w:eastAsiaTheme="minorHAnsi"/>
          <w:color w:val="000000"/>
          <w:highlight w:val="none"/>
          <w:lang w:val="es-MX" w:eastAsia="en-US"/>
        </w:rPr>
        <w:instrText xml:space="preserve"> HYPERLINK "https://forms.gle/Aj7Wr1BGSjL4tP1E9" </w:instrText>
      </w:r>
      <w:r>
        <w:rPr>
          <w:rFonts w:hint="default" w:ascii="Arial" w:hAnsi="Arial" w:eastAsiaTheme="minorHAnsi"/>
          <w:color w:val="000000"/>
          <w:highlight w:val="none"/>
          <w:lang w:val="es-MX" w:eastAsia="en-US"/>
        </w:rPr>
        <w:fldChar w:fldCharType="separate"/>
      </w:r>
      <w:r>
        <w:rPr>
          <w:rStyle w:val="6"/>
          <w:rFonts w:hint="default" w:ascii="Arial" w:hAnsi="Arial" w:eastAsiaTheme="minorHAnsi"/>
          <w:color w:val="000000"/>
          <w:highlight w:val="none"/>
          <w:lang w:val="es-MX" w:eastAsia="en-US"/>
        </w:rPr>
        <w:t>https://forms.gle/Aj7Wr1BGSjL4tP1E9</w:t>
      </w:r>
      <w:r>
        <w:rPr>
          <w:rFonts w:hint="default" w:ascii="Arial" w:hAnsi="Arial" w:eastAsiaTheme="minorHAnsi"/>
          <w:color w:val="000000"/>
          <w:highlight w:val="none"/>
          <w:lang w:val="es-MX" w:eastAsia="en-US"/>
        </w:rPr>
        <w:fldChar w:fldCharType="end"/>
      </w:r>
      <w:r>
        <w:rPr>
          <w:rFonts w:hint="default" w:ascii="Arial" w:hAnsi="Arial" w:eastAsiaTheme="minorHAnsi"/>
          <w:color w:val="000000"/>
          <w:highlight w:val="none"/>
          <w:lang w:val="es-MX" w:eastAsia="en-US"/>
        </w:rPr>
        <w:t xml:space="preserve"> </w:t>
      </w:r>
      <w:r>
        <w:rPr>
          <w:rFonts w:ascii="Arial" w:hAnsi="Arial" w:cs="Arial" w:eastAsiaTheme="minorHAnsi"/>
          <w:color w:val="000000"/>
          <w:highlight w:val="none"/>
          <w:lang w:val="es-MX" w:eastAsia="en-US"/>
        </w:rPr>
        <w:t>p</w:t>
      </w:r>
      <w:r>
        <w:rPr>
          <w:rFonts w:ascii="Arial" w:hAnsi="Arial" w:cs="Arial" w:eastAsiaTheme="minorHAnsi"/>
          <w:color w:val="000000"/>
          <w:lang w:val="es-MX" w:eastAsia="en-US"/>
        </w:rPr>
        <w:t>ara el registro del cartel</w:t>
      </w:r>
      <w:r>
        <w:rPr>
          <w:rFonts w:hint="default" w:ascii="Arial" w:hAnsi="Arial" w:cs="Arial" w:eastAsiaTheme="minorHAnsi"/>
          <w:color w:val="000000"/>
          <w:lang w:val="es-MX" w:eastAsia="en-US"/>
        </w:rPr>
        <w:t>,</w:t>
      </w:r>
      <w:r>
        <w:rPr>
          <w:rFonts w:ascii="Arial" w:hAnsi="Arial" w:cs="Arial" w:eastAsiaTheme="minorHAnsi"/>
          <w:color w:val="000000"/>
          <w:lang w:val="es-MX" w:eastAsia="en-US"/>
        </w:rPr>
        <w:t xml:space="preserve"> completando la información solicitada</w:t>
      </w:r>
      <w:r>
        <w:rPr>
          <w:rFonts w:hint="default" w:ascii="Arial" w:hAnsi="Arial" w:cs="Arial" w:eastAsiaTheme="minorHAnsi"/>
          <w:color w:val="000000"/>
          <w:lang w:val="es-MX" w:eastAsia="en-US"/>
        </w:rPr>
        <w:t>;</w:t>
      </w:r>
      <w:r>
        <w:rPr>
          <w:rFonts w:ascii="Arial" w:hAnsi="Arial" w:cs="Arial" w:eastAsiaTheme="minorHAnsi"/>
          <w:color w:val="000000"/>
          <w:lang w:val="es-MX" w:eastAsia="en-US"/>
        </w:rPr>
        <w:t xml:space="preserve"> los nombres </w:t>
      </w:r>
      <w:r>
        <w:rPr>
          <w:rFonts w:hint="default" w:ascii="Arial" w:hAnsi="Arial" w:cs="Arial" w:eastAsiaTheme="minorHAnsi"/>
          <w:color w:val="000000"/>
          <w:lang w:val="es-MX" w:eastAsia="en-US"/>
        </w:rPr>
        <w:t>registrados en</w:t>
      </w:r>
      <w:r>
        <w:rPr>
          <w:rFonts w:ascii="Arial" w:hAnsi="Arial" w:cs="Arial" w:eastAsiaTheme="minorHAnsi"/>
          <w:color w:val="000000"/>
          <w:lang w:val="es-MX" w:eastAsia="en-US"/>
        </w:rPr>
        <w:t xml:space="preserve"> esta plataforma serán los que se utilizarán para la elaboración de las constancias de participación para el primer y segundo lugar, por lo que es importante anotarlos correctamente. </w:t>
      </w:r>
    </w:p>
    <w:p>
      <w:pPr>
        <w:pStyle w:val="18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b/>
          <w:bCs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val="es-MX" w:eastAsia="en-US"/>
        </w:rPr>
        <w:t>Envi</w:t>
      </w:r>
      <w:r>
        <w:rPr>
          <w:rFonts w:ascii="Arial" w:hAnsi="Arial" w:cs="Arial" w:eastAsiaTheme="minorHAnsi"/>
          <w:color w:val="000000"/>
          <w:lang w:eastAsia="en-US"/>
        </w:rPr>
        <w:t xml:space="preserve">ar en archivo PDF el cartel en versión final, al correo electrónico: </w:t>
      </w:r>
      <w:r>
        <w:fldChar w:fldCharType="begin"/>
      </w:r>
      <w:r>
        <w:instrText xml:space="preserve"> HYPERLINK "mailto:reg.eventos.ambiental@gmail.com" </w:instrText>
      </w:r>
      <w:r>
        <w:fldChar w:fldCharType="separate"/>
      </w:r>
      <w:r>
        <w:rPr>
          <w:rStyle w:val="6"/>
          <w:rFonts w:ascii="Arial" w:hAnsi="Arial" w:cs="Arial" w:eastAsiaTheme="minorHAnsi"/>
          <w:lang w:eastAsia="en-US"/>
        </w:rPr>
        <w:t>reg.eventos.ambiental@gmail.com</w:t>
      </w:r>
      <w:r>
        <w:rPr>
          <w:rStyle w:val="6"/>
          <w:rFonts w:ascii="Arial" w:hAnsi="Arial" w:cs="Arial" w:eastAsiaTheme="minorHAnsi"/>
          <w:lang w:eastAsia="en-US"/>
        </w:rPr>
        <w:fldChar w:fldCharType="end"/>
      </w:r>
      <w:r>
        <w:rPr>
          <w:rFonts w:ascii="Arial" w:hAnsi="Arial" w:cs="Arial" w:eastAsiaTheme="minorHAnsi"/>
          <w:color w:val="000000"/>
          <w:lang w:eastAsia="en-US"/>
        </w:rPr>
        <w:t xml:space="preserve">, antes de la </w:t>
      </w:r>
      <w:r>
        <w:rPr>
          <w:rFonts w:ascii="Arial" w:hAnsi="Arial" w:cs="Arial" w:eastAsiaTheme="minorHAnsi"/>
          <w:b/>
          <w:bCs/>
          <w:color w:val="000000"/>
          <w:lang w:val="es-MX" w:eastAsia="en-US"/>
        </w:rPr>
        <w:t>fecha límite el</w:t>
      </w:r>
      <w:r>
        <w:rPr>
          <w:rFonts w:ascii="Arial" w:hAnsi="Arial" w:cs="Arial" w:eastAsiaTheme="minorHAnsi"/>
          <w:b/>
          <w:bCs/>
          <w:color w:val="000000"/>
          <w:lang w:eastAsia="en-US"/>
        </w:rPr>
        <w:t xml:space="preserve"> </w:t>
      </w:r>
      <w:r>
        <w:rPr>
          <w:rFonts w:ascii="Arial" w:hAnsi="Arial" w:cs="Arial" w:eastAsiaTheme="minorHAnsi"/>
          <w:b/>
          <w:bCs/>
          <w:color w:val="000000"/>
          <w:lang w:val="es-MX" w:eastAsia="en-US"/>
        </w:rPr>
        <w:t>día 14 de mayo del 2024</w:t>
      </w:r>
      <w:r>
        <w:rPr>
          <w:rFonts w:ascii="Arial" w:hAnsi="Arial" w:cs="Arial" w:eastAsiaTheme="minorHAnsi"/>
          <w:b/>
          <w:bCs/>
          <w:color w:val="000000"/>
          <w:lang w:eastAsia="en-US"/>
        </w:rPr>
        <w:t xml:space="preserve"> a las 11:59 P.M.</w:t>
      </w:r>
    </w:p>
    <w:p>
      <w:pPr>
        <w:pStyle w:val="18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El día del evento los participantes deberán presentarse a las 08:00 A.M. con su respectivo cartel impreso para su colocación en el lugar correspondiente en la </w:t>
      </w:r>
      <w:r>
        <w:rPr>
          <w:rFonts w:ascii="Arial" w:hAnsi="Arial" w:cs="Arial" w:eastAsiaTheme="minorHAnsi"/>
          <w:color w:val="000000"/>
          <w:lang w:val="es-MX" w:eastAsia="en-US"/>
        </w:rPr>
        <w:t>explanada del edificio 15 y 16 de ingeniería ambiental</w:t>
      </w:r>
      <w:r>
        <w:rPr>
          <w:rFonts w:ascii="Arial" w:hAnsi="Arial" w:cs="Arial" w:eastAsiaTheme="minorHAnsi"/>
          <w:color w:val="000000"/>
          <w:lang w:eastAsia="en-US"/>
        </w:rPr>
        <w:t>, ubicad</w:t>
      </w:r>
      <w:r>
        <w:rPr>
          <w:rFonts w:ascii="Arial" w:hAnsi="Arial" w:cs="Arial" w:eastAsiaTheme="minorHAnsi"/>
          <w:color w:val="000000"/>
          <w:lang w:val="es-MX" w:eastAsia="en-US"/>
        </w:rPr>
        <w:t>o</w:t>
      </w:r>
      <w:r>
        <w:rPr>
          <w:rFonts w:ascii="Arial" w:hAnsi="Arial" w:cs="Arial" w:eastAsiaTheme="minorHAnsi"/>
          <w:color w:val="000000"/>
          <w:lang w:eastAsia="en-US"/>
        </w:rPr>
        <w:t xml:space="preserve"> en Ciudad Universitaria de la UNICACH.</w:t>
      </w:r>
    </w:p>
    <w:p>
      <w:pPr>
        <w:pStyle w:val="18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>Los proyectos podrán participar en dos modalidades:</w:t>
      </w:r>
    </w:p>
    <w:p>
      <w:pPr>
        <w:pStyle w:val="18"/>
        <w:widowControl w:val="0"/>
        <w:suppressAutoHyphens w:val="0"/>
        <w:autoSpaceDE w:val="0"/>
        <w:autoSpaceDN w:val="0"/>
        <w:adjustRightInd w:val="0"/>
        <w:spacing w:line="360" w:lineRule="auto"/>
        <w:ind w:left="740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b/>
          <w:bCs/>
          <w:color w:val="000000"/>
          <w:lang w:eastAsia="en-US"/>
        </w:rPr>
        <w:t>Modalidad 1</w:t>
      </w:r>
      <w:r>
        <w:rPr>
          <w:rFonts w:ascii="Arial" w:hAnsi="Arial" w:cs="Arial" w:eastAsiaTheme="minorHAnsi"/>
          <w:color w:val="000000"/>
          <w:lang w:eastAsia="en-US"/>
        </w:rPr>
        <w:t xml:space="preserve">: Carteles elaborados por estudiantes de 2º, 4º y 6º semestre, quienes </w:t>
      </w:r>
    </w:p>
    <w:p>
      <w:pPr>
        <w:pStyle w:val="18"/>
        <w:widowControl w:val="0"/>
        <w:suppressAutoHyphens w:val="0"/>
        <w:autoSpaceDE w:val="0"/>
        <w:autoSpaceDN w:val="0"/>
        <w:adjustRightInd w:val="0"/>
        <w:spacing w:line="360" w:lineRule="auto"/>
        <w:ind w:left="740"/>
        <w:jc w:val="both"/>
        <w:rPr>
          <w:rFonts w:ascii="Arial" w:hAnsi="Arial" w:cs="Arial" w:eastAsiaTheme="minorHAnsi"/>
          <w:color w:val="000000"/>
          <w:lang w:eastAsia="en-US"/>
        </w:rPr>
      </w:pPr>
    </w:p>
    <w:p>
      <w:pPr>
        <w:pStyle w:val="18"/>
        <w:widowControl w:val="0"/>
        <w:suppressAutoHyphens w:val="0"/>
        <w:autoSpaceDE w:val="0"/>
        <w:autoSpaceDN w:val="0"/>
        <w:adjustRightInd w:val="0"/>
        <w:spacing w:line="360" w:lineRule="auto"/>
        <w:ind w:left="740"/>
        <w:jc w:val="both"/>
        <w:rPr>
          <w:rFonts w:ascii="Arial" w:hAnsi="Arial" w:cs="Arial" w:eastAsiaTheme="minorHAnsi"/>
          <w:color w:val="000000"/>
          <w:lang w:eastAsia="en-US"/>
        </w:rPr>
      </w:pPr>
    </w:p>
    <w:p>
      <w:pPr>
        <w:pStyle w:val="18"/>
        <w:widowControl w:val="0"/>
        <w:suppressAutoHyphens w:val="0"/>
        <w:autoSpaceDE w:val="0"/>
        <w:autoSpaceDN w:val="0"/>
        <w:adjustRightInd w:val="0"/>
        <w:spacing w:line="360" w:lineRule="auto"/>
        <w:ind w:left="740"/>
        <w:jc w:val="both"/>
        <w:rPr>
          <w:rFonts w:ascii="Arial" w:hAnsi="Arial" w:cs="Arial" w:eastAsiaTheme="minorHAnsi"/>
          <w:color w:val="000000"/>
          <w:lang w:eastAsia="en-US"/>
        </w:rPr>
      </w:pPr>
    </w:p>
    <w:p>
      <w:pPr>
        <w:pStyle w:val="18"/>
        <w:widowControl w:val="0"/>
        <w:suppressAutoHyphens w:val="0"/>
        <w:autoSpaceDE w:val="0"/>
        <w:autoSpaceDN w:val="0"/>
        <w:adjustRightInd w:val="0"/>
        <w:spacing w:line="360" w:lineRule="auto"/>
        <w:ind w:left="740"/>
        <w:jc w:val="both"/>
        <w:rPr>
          <w:rFonts w:ascii="Arial" w:hAnsi="Arial" w:cs="Arial" w:eastAsiaTheme="minorHAnsi"/>
          <w:color w:val="000000"/>
          <w:lang w:eastAsia="en-US"/>
        </w:rPr>
      </w:pPr>
    </w:p>
    <w:p>
      <w:pPr>
        <w:pStyle w:val="18"/>
        <w:widowControl w:val="0"/>
        <w:suppressAutoHyphens w:val="0"/>
        <w:autoSpaceDE w:val="0"/>
        <w:autoSpaceDN w:val="0"/>
        <w:adjustRightInd w:val="0"/>
        <w:spacing w:line="360" w:lineRule="auto"/>
        <w:ind w:left="740"/>
        <w:jc w:val="both"/>
        <w:rPr>
          <w:rFonts w:ascii="Arial" w:hAnsi="Arial" w:cs="Arial" w:eastAsiaTheme="minorHAnsi"/>
          <w:color w:val="000000"/>
          <w:lang w:eastAsia="en-US"/>
        </w:rPr>
      </w:pPr>
    </w:p>
    <w:p>
      <w:pPr>
        <w:pStyle w:val="18"/>
        <w:widowControl w:val="0"/>
        <w:suppressAutoHyphens w:val="0"/>
        <w:autoSpaceDE w:val="0"/>
        <w:autoSpaceDN w:val="0"/>
        <w:adjustRightInd w:val="0"/>
        <w:spacing w:line="360" w:lineRule="auto"/>
        <w:ind w:left="740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desarrollaron proyectos y fueron asesorados por el docente como parte de las de las asignaturas que cursan en el ciclo escolar febrero-junio 2024. </w:t>
      </w:r>
    </w:p>
    <w:p>
      <w:pPr>
        <w:pStyle w:val="18"/>
        <w:widowControl w:val="0"/>
        <w:suppressAutoHyphens w:val="0"/>
        <w:autoSpaceDE w:val="0"/>
        <w:autoSpaceDN w:val="0"/>
        <w:adjustRightInd w:val="0"/>
        <w:spacing w:line="360" w:lineRule="auto"/>
        <w:ind w:left="740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b/>
          <w:bCs/>
          <w:color w:val="000000"/>
          <w:lang w:eastAsia="en-US"/>
        </w:rPr>
        <w:t>Modalidad 2:</w:t>
      </w:r>
      <w:r>
        <w:rPr>
          <w:rFonts w:ascii="Arial" w:hAnsi="Arial" w:cs="Arial" w:eastAsiaTheme="minorHAnsi"/>
          <w:color w:val="000000"/>
          <w:lang w:eastAsia="en-US"/>
        </w:rPr>
        <w:t xml:space="preserve"> Carteles elaborados por estudiantes de los grupos de 8º semestre como producto de la materia de Seminario de proyectos II, que presenten avances y/o resultados preliminares. </w:t>
      </w:r>
    </w:p>
    <w:p>
      <w:pPr>
        <w:pStyle w:val="18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El cartel aceptado para participar deberá cumplir con los requisitos descritos en las bases de la presente convocatoria y será </w:t>
      </w:r>
      <w:r>
        <w:rPr>
          <w:rFonts w:hint="default" w:ascii="Arial" w:hAnsi="Arial" w:cs="Arial" w:eastAsiaTheme="minorHAnsi"/>
          <w:color w:val="000000"/>
          <w:lang w:val="es-MX" w:eastAsia="en-US"/>
        </w:rPr>
        <w:t>notif</w:t>
      </w:r>
      <w:r>
        <w:rPr>
          <w:rFonts w:ascii="Arial" w:hAnsi="Arial" w:cs="Arial" w:eastAsiaTheme="minorHAnsi"/>
          <w:color w:val="000000"/>
          <w:lang w:eastAsia="en-US"/>
        </w:rPr>
        <w:t xml:space="preserve">icado por medio del correo electrónico o número telefónico proporcionado. </w:t>
      </w:r>
    </w:p>
    <w:p>
      <w:pPr>
        <w:pStyle w:val="18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Se premiarán los primeros y segundos lugares de cada modalidad. </w:t>
      </w:r>
    </w:p>
    <w:p>
      <w:pPr>
        <w:widowControl w:val="0"/>
        <w:suppressAutoHyphens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 w:eastAsiaTheme="minorHAnsi"/>
          <w:b/>
          <w:color w:val="000000"/>
          <w:sz w:val="28"/>
          <w:szCs w:val="28"/>
          <w:lang w:eastAsia="en-US"/>
        </w:rPr>
      </w:pPr>
    </w:p>
    <w:p>
      <w:pPr>
        <w:widowControl w:val="0"/>
        <w:suppressAutoHyphens w:val="0"/>
        <w:autoSpaceDE w:val="0"/>
        <w:autoSpaceDN w:val="0"/>
        <w:adjustRightInd w:val="0"/>
        <w:spacing w:line="360" w:lineRule="auto"/>
        <w:rPr>
          <w:rFonts w:ascii="Arial" w:hAnsi="Arial" w:cs="Arial" w:eastAsiaTheme="minorHAnsi"/>
          <w:b/>
          <w:color w:val="000000"/>
          <w:sz w:val="28"/>
          <w:szCs w:val="28"/>
          <w:lang w:eastAsia="en-US"/>
        </w:rPr>
      </w:pPr>
      <w:r>
        <w:rPr>
          <w:rFonts w:ascii="Arial" w:hAnsi="Arial" w:cs="Arial" w:eastAsiaTheme="minorHAnsi"/>
          <w:b/>
          <w:color w:val="000000"/>
          <w:sz w:val="28"/>
          <w:szCs w:val="28"/>
          <w:lang w:eastAsia="en-US"/>
        </w:rPr>
        <w:t>REQUISITOS PARA PRESENTACIÓN DEL CARTEL</w:t>
      </w:r>
    </w:p>
    <w:p>
      <w:pPr>
        <w:widowControl w:val="0"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Se deberán cubrir los siguientes puntos: </w:t>
      </w:r>
    </w:p>
    <w:p>
      <w:pPr>
        <w:pStyle w:val="18"/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Escudo de la UNICACH esquina superior izquierda y escudo de la Facultad de Ingeniería en la esquina superior derecha del cartel. </w:t>
      </w:r>
    </w:p>
    <w:p>
      <w:pPr>
        <w:pStyle w:val="18"/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>Título.</w:t>
      </w:r>
    </w:p>
    <w:p>
      <w:pPr>
        <w:pStyle w:val="18"/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>Autores.</w:t>
      </w:r>
    </w:p>
    <w:p>
      <w:pPr>
        <w:pStyle w:val="18"/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>Introducción.</w:t>
      </w:r>
    </w:p>
    <w:p>
      <w:pPr>
        <w:pStyle w:val="18"/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Objetivo general. </w:t>
      </w:r>
    </w:p>
    <w:p>
      <w:pPr>
        <w:pStyle w:val="18"/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Materiales y metodología. </w:t>
      </w:r>
    </w:p>
    <w:p>
      <w:pPr>
        <w:pStyle w:val="18"/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Resultados y discusión. </w:t>
      </w:r>
    </w:p>
    <w:p>
      <w:pPr>
        <w:pStyle w:val="18"/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Conclusiones. </w:t>
      </w:r>
    </w:p>
    <w:p>
      <w:pPr>
        <w:pStyle w:val="18"/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>Referencias consultadas</w:t>
      </w:r>
    </w:p>
    <w:p>
      <w:pPr>
        <w:widowControl w:val="0"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</w:p>
    <w:p>
      <w:pPr>
        <w:pStyle w:val="18"/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b/>
          <w:color w:val="000000"/>
          <w:lang w:eastAsia="en-US"/>
        </w:rPr>
        <w:t>Título.</w:t>
      </w:r>
      <w:r>
        <w:rPr>
          <w:rFonts w:ascii="Arial" w:hAnsi="Arial" w:cs="Arial" w:eastAsiaTheme="minorHAnsi"/>
          <w:color w:val="000000"/>
          <w:lang w:eastAsia="en-US"/>
        </w:rPr>
        <w:t xml:space="preserve"> El título debe describir el contenido del estudio de forma clara y concisa, preferentemente no mayor a 14 palabras, con un tamaño de letra 60 puntos y tipo Arial. Deberá centrarse en la página, con letras mayúsculas y negritas. </w:t>
      </w:r>
    </w:p>
    <w:p>
      <w:pPr>
        <w:widowControl w:val="0"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</w:p>
    <w:p>
      <w:pPr>
        <w:pStyle w:val="18"/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sz w:val="22"/>
          <w:szCs w:val="22"/>
          <w:lang w:eastAsia="en-US"/>
        </w:rPr>
      </w:pPr>
      <w:r>
        <w:rPr>
          <w:rFonts w:ascii="Arial" w:hAnsi="Arial" w:cs="Arial" w:eastAsiaTheme="minorHAnsi"/>
          <w:b/>
          <w:color w:val="000000"/>
          <w:lang w:eastAsia="en-US"/>
        </w:rPr>
        <w:t>Autores.</w:t>
      </w:r>
      <w:r>
        <w:rPr>
          <w:rFonts w:ascii="Arial" w:hAnsi="Arial" w:cs="Arial" w:eastAsiaTheme="minorHAnsi"/>
          <w:color w:val="000000"/>
          <w:lang w:eastAsia="en-US"/>
        </w:rPr>
        <w:t xml:space="preserve"> Los autores y el lugar de adscripción deberán escribirse con letra tamaño 25 puntos. Asimismo, anotar la institución de adscripción.</w:t>
      </w:r>
    </w:p>
    <w:p>
      <w:pPr>
        <w:widowControl w:val="0"/>
        <w:suppressAutoHyphens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 w:eastAsiaTheme="minorHAnsi"/>
          <w:color w:val="000000"/>
          <w:sz w:val="22"/>
          <w:szCs w:val="22"/>
          <w:lang w:eastAsia="en-US"/>
        </w:rPr>
      </w:pPr>
      <w:r>
        <w:rPr>
          <w:rFonts w:ascii="Arial" w:hAnsi="Arial" w:cs="Arial" w:eastAsiaTheme="minorHAnsi"/>
          <w:b/>
          <w:bCs/>
          <w:color w:val="000000"/>
          <w:lang w:eastAsia="en-US"/>
        </w:rPr>
        <w:t>Ejemplo:</w:t>
      </w:r>
      <w:r>
        <w:rPr>
          <w:rFonts w:ascii="Arial" w:hAnsi="Arial" w:cs="Arial" w:eastAsiaTheme="minorHAnsi"/>
          <w:color w:val="000000"/>
          <w:lang w:eastAsia="en-US"/>
        </w:rPr>
        <w:t xml:space="preserve">  </w:t>
      </w:r>
      <w:r>
        <w:rPr>
          <w:rFonts w:ascii="Arial" w:hAnsi="Arial" w:cs="Arial" w:eastAsiaTheme="minorHAnsi"/>
          <w:color w:val="000000"/>
          <w:sz w:val="22"/>
          <w:szCs w:val="22"/>
          <w:lang w:eastAsia="en-US"/>
        </w:rPr>
        <w:t>Hernández Pérez F*, Nangusé López A* y García García M**</w:t>
      </w:r>
    </w:p>
    <w:p>
      <w:pPr>
        <w:pStyle w:val="18"/>
        <w:rPr>
          <w:rFonts w:ascii="Arial" w:hAnsi="Arial" w:cs="Arial" w:eastAsiaTheme="minorHAnsi"/>
          <w:color w:val="000000"/>
          <w:sz w:val="22"/>
          <w:szCs w:val="22"/>
          <w:lang w:eastAsia="en-US"/>
        </w:rPr>
      </w:pPr>
      <w:r>
        <w:rPr>
          <w:rFonts w:ascii="Arial" w:hAnsi="Arial" w:cs="Arial" w:eastAsiaTheme="minorHAnsi"/>
          <w:color w:val="000000"/>
          <w:sz w:val="22"/>
          <w:szCs w:val="22"/>
          <w:lang w:eastAsia="en-US"/>
        </w:rPr>
        <w:t>*Ingeniería Ambiental, Facultad de Ingeniería, UNICACH</w:t>
      </w:r>
    </w:p>
    <w:p>
      <w:pPr>
        <w:pStyle w:val="18"/>
        <w:rPr>
          <w:rFonts w:ascii="Arial" w:hAnsi="Arial" w:cs="Arial" w:eastAsiaTheme="minorHAnsi"/>
          <w:color w:val="000000"/>
          <w:sz w:val="22"/>
          <w:szCs w:val="22"/>
          <w:lang w:eastAsia="en-US"/>
        </w:rPr>
      </w:pPr>
      <w:r>
        <w:rPr>
          <w:rFonts w:ascii="Arial" w:hAnsi="Arial" w:cs="Arial" w:eastAsiaTheme="minorHAnsi"/>
          <w:color w:val="000000"/>
          <w:sz w:val="22"/>
          <w:szCs w:val="22"/>
          <w:lang w:eastAsia="en-US"/>
        </w:rPr>
        <w:t>**Ciencias de la Tierra, IIGERCC, UNICACH</w:t>
      </w:r>
    </w:p>
    <w:p>
      <w:pPr>
        <w:rPr>
          <w:rFonts w:ascii="Arial" w:hAnsi="Arial" w:cs="Arial" w:eastAsiaTheme="minorHAnsi"/>
          <w:color w:val="000000"/>
          <w:lang w:eastAsia="en-US"/>
        </w:rPr>
      </w:pPr>
    </w:p>
    <w:p>
      <w:pPr>
        <w:pStyle w:val="18"/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b/>
          <w:color w:val="000000"/>
          <w:lang w:eastAsia="en-US"/>
        </w:rPr>
        <w:t>Introducción, Objetivo, Metodología, Resultados y Discusión, Conclusiones y Referencias consultadas.</w:t>
      </w:r>
      <w:r>
        <w:rPr>
          <w:rFonts w:ascii="Arial" w:hAnsi="Arial" w:cs="Arial" w:eastAsiaTheme="minorHAnsi"/>
          <w:color w:val="000000"/>
          <w:lang w:eastAsia="en-US"/>
        </w:rPr>
        <w:t xml:space="preserve"> Estos encabezados se sugieren escribirse con letra tamaño 35 puntos en mayúsculas y negritas. El texto de cada sección se sugiere escribirse con letra tamaño 25 puntos con sus respectivas citas en estilo APA (American Psychological Association). </w:t>
      </w:r>
      <w:r>
        <w:rPr>
          <w:rFonts w:ascii="Arial" w:hAnsi="Arial" w:cs="Arial" w:eastAsiaTheme="minorHAnsi"/>
          <w:b/>
          <w:bCs/>
          <w:color w:val="000000"/>
          <w:lang w:eastAsia="en-US"/>
        </w:rPr>
        <w:t>Ejemplo:</w:t>
      </w:r>
      <w:r>
        <w:rPr>
          <w:rFonts w:ascii="Arial" w:hAnsi="Arial" w:cs="Arial" w:eastAsiaTheme="minorHAnsi"/>
          <w:color w:val="000000"/>
          <w:lang w:eastAsia="en-US"/>
        </w:rPr>
        <w:t xml:space="preserve"> (González, 2010); . </w:t>
      </w:r>
    </w:p>
    <w:p>
      <w:pPr>
        <w:pStyle w:val="18"/>
        <w:widowControl w:val="0"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En la sección de Referencias se sugiere reducir el tamaño de letra de 18 puntos. Y presentar las referencias como se muestra a continuación: </w:t>
      </w:r>
    </w:p>
    <w:p>
      <w:pPr>
        <w:spacing w:line="360" w:lineRule="auto"/>
        <w:jc w:val="center"/>
        <w:rPr>
          <w:rFonts w:ascii="Arial" w:hAnsi="Arial" w:cs="Arial"/>
          <w:b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02"/>
        <w:gridCol w:w="64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02" w:type="dxa"/>
            <w:vAlign w:val="center"/>
          </w:tcPr>
          <w:p>
            <w:pPr>
              <w:widowControl w:val="0"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 w:eastAsiaTheme="minorHAnsi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" w:hAnsi="Arial" w:cs="Arial" w:eastAsiaTheme="minorHAnsi"/>
                <w:b/>
                <w:color w:val="000000"/>
                <w:sz w:val="22"/>
                <w:szCs w:val="22"/>
                <w:lang w:eastAsia="en-US"/>
              </w:rPr>
              <w:t>Tipo de documento</w:t>
            </w:r>
          </w:p>
        </w:tc>
        <w:tc>
          <w:tcPr>
            <w:tcW w:w="6494" w:type="dxa"/>
            <w:vAlign w:val="center"/>
          </w:tcPr>
          <w:p>
            <w:pPr>
              <w:widowControl w:val="0"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 w:eastAsiaTheme="minorHAnsi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" w:hAnsi="Arial" w:cs="Arial" w:eastAsiaTheme="minorHAnsi"/>
                <w:b/>
                <w:color w:val="000000"/>
                <w:sz w:val="22"/>
                <w:szCs w:val="22"/>
                <w:lang w:eastAsia="en-US"/>
              </w:rPr>
              <w:t>Referencia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02" w:type="dxa"/>
            <w:vAlign w:val="center"/>
          </w:tcPr>
          <w:p>
            <w:pPr>
              <w:widowControl w:val="0"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" w:hAnsi="Arial" w:cs="Arial" w:eastAsiaTheme="minorHAnsi"/>
                <w:color w:val="000000"/>
                <w:sz w:val="22"/>
                <w:szCs w:val="22"/>
                <w:lang w:eastAsia="en-US"/>
              </w:rPr>
              <w:t xml:space="preserve">Artículo </w:t>
            </w:r>
          </w:p>
        </w:tc>
        <w:tc>
          <w:tcPr>
            <w:tcW w:w="6494" w:type="dxa"/>
            <w:vAlign w:val="center"/>
          </w:tcPr>
          <w:p>
            <w:pPr>
              <w:jc w:val="both"/>
              <w:rPr>
                <w:rFonts w:ascii="Arial" w:hAnsi="Arial" w:cs="Arial"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" w:hAnsi="Arial" w:cs="Arial" w:eastAsiaTheme="minorHAnsi"/>
                <w:color w:val="000000"/>
                <w:sz w:val="22"/>
                <w:szCs w:val="22"/>
                <w:lang w:eastAsia="en-US"/>
              </w:rPr>
              <w:t>Hernández-Aguilar, H., García-Lara, C. M., Nájera-Aguilar, H. A., Gutiérrez-Hernández, R. F., Martínez-Salinas, R. I., &amp; Aguilar, J. A. A. (2022). Evaluation of the Toxicity of Cafeteria Wastewater Treated by a Coupled System (ARFB-SD). Processes, 10(8), 1442.</w:t>
            </w:r>
            <w:r>
              <w:t xml:space="preserve"> </w:t>
            </w:r>
            <w:r>
              <w:rPr>
                <w:rFonts w:ascii="Arial" w:hAnsi="Arial" w:cs="Arial" w:eastAsiaTheme="minorHAnsi"/>
                <w:color w:val="000000"/>
                <w:sz w:val="22"/>
                <w:szCs w:val="22"/>
                <w:lang w:eastAsia="en-US"/>
              </w:rPr>
              <w:t>https://doi.org/10.3390/su13158152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02" w:type="dxa"/>
            <w:vAlign w:val="center"/>
          </w:tcPr>
          <w:p>
            <w:pPr>
              <w:widowControl w:val="0"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" w:hAnsi="Arial" w:cs="Arial" w:eastAsiaTheme="minorHAnsi"/>
                <w:color w:val="000000"/>
                <w:sz w:val="22"/>
                <w:szCs w:val="22"/>
                <w:lang w:eastAsia="en-US"/>
              </w:rPr>
              <w:t xml:space="preserve">Capítulo de libro </w:t>
            </w:r>
          </w:p>
        </w:tc>
        <w:tc>
          <w:tcPr>
            <w:tcW w:w="6494" w:type="dxa"/>
            <w:vAlign w:val="center"/>
          </w:tcPr>
          <w:p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" w:hAnsi="Arial" w:cs="Arial" w:eastAsiaTheme="minorHAnsi"/>
                <w:color w:val="000000"/>
                <w:sz w:val="22"/>
                <w:szCs w:val="22"/>
                <w:lang w:eastAsia="en-US"/>
              </w:rPr>
              <w:t>García-Lara, Carlos Manuel, Nájera-Aguilar Hugo Alejandro, Martínez-Salinas, Rebeca Isabel y Vázquez-Sánchez, Rubén Alejandro (2021). Fotosensibilización como herramienta para la remoción de coliformes totales en agua. Aplicaciones láser en la Ingeniería T-I Handbooks. 1ª. Ed. ISBN: 978-607-8695-71-3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02" w:type="dxa"/>
            <w:vAlign w:val="center"/>
          </w:tcPr>
          <w:p>
            <w:pPr>
              <w:widowControl w:val="0"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" w:hAnsi="Arial" w:cs="Arial" w:eastAsiaTheme="minorHAnsi"/>
                <w:color w:val="000000"/>
                <w:sz w:val="22"/>
                <w:szCs w:val="22"/>
                <w:lang w:eastAsia="en-US"/>
              </w:rPr>
              <w:t xml:space="preserve">Informe técnico </w:t>
            </w:r>
          </w:p>
        </w:tc>
        <w:tc>
          <w:tcPr>
            <w:tcW w:w="6494" w:type="dxa"/>
            <w:vAlign w:val="center"/>
          </w:tcPr>
          <w:p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eastAsiaTheme="minorHAnsi"/>
                <w:color w:val="000000"/>
                <w:sz w:val="22"/>
                <w:szCs w:val="22"/>
                <w:lang w:eastAsia="en-US"/>
              </w:rPr>
              <w:t>Informe Nacional de calidad del aire 2013, México.</w:t>
            </w:r>
            <w:r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  <w:t xml:space="preserve"> Instituto Nacional de Ecología y Cambio Climático, (INECC). Coyacán México D.F. </w:t>
            </w:r>
          </w:p>
          <w:p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  <w:t>URL:</w:t>
            </w:r>
            <w:r>
              <w:t xml:space="preserve"> </w:t>
            </w:r>
            <w:r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  <w:t>https://www.gob.mx/inecc/documentos/2014_cgcsa_informe-nacional-de-calidad-del-aire</w:t>
            </w:r>
          </w:p>
        </w:tc>
      </w:tr>
    </w:tbl>
    <w:p>
      <w:pPr>
        <w:spacing w:line="360" w:lineRule="auto"/>
        <w:rPr>
          <w:rFonts w:ascii="Arial" w:hAnsi="Arial" w:cs="Arial"/>
          <w:b/>
        </w:rPr>
      </w:pPr>
    </w:p>
    <w:p>
      <w:pPr>
        <w:widowControl w:val="0"/>
        <w:suppressAutoHyphens w:val="0"/>
        <w:autoSpaceDE w:val="0"/>
        <w:autoSpaceDN w:val="0"/>
        <w:adjustRightInd w:val="0"/>
        <w:spacing w:line="360" w:lineRule="auto"/>
        <w:rPr>
          <w:rFonts w:ascii="Arial" w:hAnsi="Arial" w:cs="Arial" w:eastAsiaTheme="minorHAnsi"/>
          <w:b/>
          <w:color w:val="000000"/>
          <w:sz w:val="28"/>
          <w:szCs w:val="28"/>
          <w:lang w:eastAsia="en-US"/>
        </w:rPr>
      </w:pPr>
      <w:r>
        <w:rPr>
          <w:rFonts w:ascii="Arial" w:hAnsi="Arial" w:cs="Arial" w:eastAsiaTheme="minorHAnsi"/>
          <w:b/>
          <w:color w:val="000000"/>
          <w:sz w:val="28"/>
          <w:szCs w:val="28"/>
          <w:lang w:eastAsia="en-US"/>
        </w:rPr>
        <w:t xml:space="preserve">Recomendaciones Generales. </w:t>
      </w:r>
    </w:p>
    <w:p>
      <w:pPr>
        <w:widowControl w:val="0"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La secuencia del cartel deberá ser de arriba hacia abajo, organizado de izquierda a derecha, por lo cual se sugiere que el formato sea del tipo vertical con letra arial e interlineado 1.15. </w:t>
      </w:r>
    </w:p>
    <w:p>
      <w:pPr>
        <w:widowControl w:val="0"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</w:p>
    <w:p>
      <w:pPr>
        <w:widowControl w:val="0"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El texto deberá ser de fácil comprensión, ser claro y conciso, evitando el uso de contracciones o abreviaturas no convencionales y con revisión ortográfica. </w:t>
      </w:r>
    </w:p>
    <w:p>
      <w:pPr>
        <w:widowControl w:val="0"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</w:p>
    <w:p>
      <w:pPr>
        <w:widowControl w:val="0"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>Se deberá priorizar un 50-60 % del espacio utilizado sea para ilustraciones -gráficas, cuadros, imágenes, etc., y el porcentaje restante para el desarrollo del texto.</w:t>
      </w:r>
    </w:p>
    <w:p>
      <w:pPr>
        <w:widowControl w:val="0"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</w:p>
    <w:p>
      <w:pPr>
        <w:widowControl w:val="0"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Las tablas, gráficos e imágenes se distribuirán en forma secuencial, con su numeración correspondiente y notas al pie o leyendas explicativas en la parte inferior, en el caso de las tablas y gráficos es necesario se indique el título en la parte superior.  </w:t>
      </w:r>
    </w:p>
    <w:p>
      <w:pPr>
        <w:widowControl w:val="0"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</w:p>
    <w:p>
      <w:pPr>
        <w:widowControl w:val="0"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>Tamaño y material del cartel. Podrán manejarse dos medidas diferentes: 70 x 100 centímetros o 90 x 120 centímetros. En cartulina de ilustración o lona, verificar que la impresión no dificulte la lectura legible de la información.</w:t>
      </w:r>
    </w:p>
    <w:p>
      <w:pPr>
        <w:widowControl w:val="0"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b/>
          <w:color w:val="000000"/>
          <w:sz w:val="28"/>
          <w:szCs w:val="28"/>
          <w:lang w:eastAsia="en-US"/>
        </w:rPr>
      </w:pPr>
    </w:p>
    <w:p>
      <w:pPr>
        <w:widowControl w:val="0"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b/>
          <w:color w:val="000000"/>
          <w:sz w:val="28"/>
          <w:szCs w:val="28"/>
          <w:lang w:eastAsia="en-US"/>
        </w:rPr>
      </w:pPr>
      <w:r>
        <w:rPr>
          <w:rFonts w:ascii="Arial" w:hAnsi="Arial" w:cs="Arial" w:eastAsiaTheme="minorHAnsi"/>
          <w:b/>
          <w:color w:val="000000"/>
          <w:sz w:val="28"/>
          <w:szCs w:val="28"/>
          <w:lang w:eastAsia="en-US"/>
        </w:rPr>
        <w:t xml:space="preserve">EVALUACIÓN </w:t>
      </w:r>
    </w:p>
    <w:p>
      <w:pPr>
        <w:widowControl w:val="0"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b/>
          <w:color w:val="000000"/>
          <w:lang w:eastAsia="en-US"/>
        </w:rPr>
      </w:pPr>
      <w:r>
        <w:rPr>
          <w:rFonts w:ascii="Arial" w:hAnsi="Arial" w:cs="Arial" w:eastAsiaTheme="minorHAnsi"/>
          <w:b/>
          <w:color w:val="000000"/>
          <w:lang w:eastAsia="en-US"/>
        </w:rPr>
        <w:t xml:space="preserve">Lineamientos: </w:t>
      </w:r>
    </w:p>
    <w:p>
      <w:pPr>
        <w:pStyle w:val="18"/>
        <w:widowControl w:val="0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b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>Todos los autores del trabajo deberán estar presentes durante el evento: 8:00 a 14:00 h.</w:t>
      </w:r>
    </w:p>
    <w:p>
      <w:pPr>
        <w:pStyle w:val="18"/>
        <w:widowControl w:val="0"/>
        <w:numPr>
          <w:ilvl w:val="0"/>
          <w:numId w:val="5"/>
        </w:num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La colocación del cartel será de 8:00 a 8:30 h., en el lugar que se le indique por la persona responsable de la actividad. </w:t>
      </w:r>
    </w:p>
    <w:p>
      <w:pPr>
        <w:pStyle w:val="18"/>
        <w:widowControl w:val="0"/>
        <w:numPr>
          <w:ilvl w:val="0"/>
          <w:numId w:val="5"/>
        </w:num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No se aceptarán carteles que no cuenten con su registro o no se hayan enviado al correo indicado en esta convocatoria. No habrá excepciones. </w:t>
      </w:r>
    </w:p>
    <w:p>
      <w:pPr>
        <w:pStyle w:val="18"/>
        <w:widowControl w:val="0"/>
        <w:numPr>
          <w:ilvl w:val="0"/>
          <w:numId w:val="5"/>
        </w:num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>Deberá cubrir los 8 puntos solicitados en la presentación del cartel (Título, Autores, Introducción, Objetivo general, Metodología, Resultados y discusión, Conclusiones y Referencias).</w:t>
      </w:r>
    </w:p>
    <w:p>
      <w:pPr>
        <w:widowControl w:val="0"/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</w:p>
    <w:p>
      <w:pPr>
        <w:widowControl w:val="0"/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b/>
          <w:color w:val="000000"/>
          <w:lang w:eastAsia="en-US"/>
        </w:rPr>
      </w:pPr>
      <w:r>
        <w:rPr>
          <w:rFonts w:ascii="Arial" w:hAnsi="Arial" w:cs="Arial" w:eastAsiaTheme="minorHAnsi"/>
          <w:b/>
          <w:color w:val="000000"/>
          <w:lang w:eastAsia="en-US"/>
        </w:rPr>
        <w:t>Criterios:</w:t>
      </w:r>
    </w:p>
    <w:p>
      <w:pPr>
        <w:pStyle w:val="18"/>
        <w:widowControl w:val="0"/>
        <w:numPr>
          <w:ilvl w:val="0"/>
          <w:numId w:val="6"/>
        </w:num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>Durante la exposición oral el estudiante deberá abordar los aspectos de su proyecto que no se encuentren completamente explícitos en el cartel, y que den cuenta del dominio del tema y de la participación del alumno en el proceso de investigación o estudio.</w:t>
      </w:r>
    </w:p>
    <w:p>
      <w:pPr>
        <w:pStyle w:val="18"/>
        <w:widowControl w:val="0"/>
        <w:numPr>
          <w:ilvl w:val="0"/>
          <w:numId w:val="6"/>
        </w:num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auto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>El tiempo para la presentación ante el Comité Evaluador será de</w:t>
      </w:r>
      <w:r>
        <w:rPr>
          <w:rFonts w:ascii="Arial" w:hAnsi="Arial" w:cs="Arial" w:eastAsiaTheme="minorHAnsi"/>
          <w:color w:val="auto"/>
          <w:lang w:eastAsia="en-US"/>
        </w:rPr>
        <w:t xml:space="preserve"> 7 minutos y 5 minutos de preguntas y respuestas. </w:t>
      </w:r>
    </w:p>
    <w:p>
      <w:pPr>
        <w:pStyle w:val="18"/>
        <w:widowControl w:val="0"/>
        <w:numPr>
          <w:ilvl w:val="0"/>
          <w:numId w:val="6"/>
        </w:num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El jurado valorará los siguientes puntos: </w:t>
      </w:r>
    </w:p>
    <w:p>
      <w:pPr>
        <w:pStyle w:val="18"/>
        <w:widowControl w:val="0"/>
        <w:numPr>
          <w:ilvl w:val="4"/>
          <w:numId w:val="7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Dominio del tema. </w:t>
      </w:r>
    </w:p>
    <w:p>
      <w:pPr>
        <w:pStyle w:val="18"/>
        <w:widowControl w:val="0"/>
        <w:numPr>
          <w:ilvl w:val="4"/>
          <w:numId w:val="7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>Exposición oral (claridad, sintaxis expresiva, coherencia, etc.).</w:t>
      </w:r>
    </w:p>
    <w:p>
      <w:pPr>
        <w:pStyle w:val="18"/>
        <w:widowControl w:val="0"/>
        <w:numPr>
          <w:ilvl w:val="4"/>
          <w:numId w:val="7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Claridad y pertinencia de respuesta a las preguntas (defensa). </w:t>
      </w:r>
    </w:p>
    <w:p>
      <w:pPr>
        <w:pStyle w:val="18"/>
        <w:widowControl w:val="0"/>
        <w:numPr>
          <w:ilvl w:val="4"/>
          <w:numId w:val="7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>Organización del tiempo.</w:t>
      </w:r>
    </w:p>
    <w:p>
      <w:pPr>
        <w:pStyle w:val="18"/>
        <w:widowControl w:val="0"/>
        <w:numPr>
          <w:ilvl w:val="4"/>
          <w:numId w:val="7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Participación en la defensa del proyecto de todos los integrantes (en caso de que sea presentado por un equipo con más de tres integrantes). </w:t>
      </w:r>
    </w:p>
    <w:p>
      <w:pPr>
        <w:jc w:val="both"/>
        <w:rPr>
          <w:rFonts w:ascii="Arial" w:hAnsi="Arial" w:cs="Arial"/>
          <w:b/>
        </w:rPr>
      </w:pPr>
    </w:p>
    <w:p>
      <w:pPr>
        <w:jc w:val="both"/>
        <w:rPr>
          <w:rFonts w:ascii="Arial" w:hAnsi="Arial" w:cs="Arial"/>
          <w:b/>
        </w:rPr>
      </w:pPr>
    </w:p>
    <w:p>
      <w:pPr>
        <w:jc w:val="both"/>
        <w:rPr>
          <w:rFonts w:ascii="Arial" w:hAnsi="Arial" w:cs="Arial"/>
          <w:b/>
        </w:rPr>
      </w:pPr>
    </w:p>
    <w:p>
      <w:pPr>
        <w:jc w:val="both"/>
        <w:rPr>
          <w:rFonts w:ascii="Arial" w:hAnsi="Arial" w:cs="Arial"/>
          <w:b/>
        </w:rPr>
      </w:pPr>
    </w:p>
    <w:p>
      <w:pPr>
        <w:jc w:val="both"/>
        <w:rPr>
          <w:rFonts w:ascii="Arial" w:hAnsi="Arial" w:cs="Arial"/>
          <w:b/>
        </w:rPr>
      </w:pPr>
    </w:p>
    <w:p>
      <w:pPr>
        <w:jc w:val="both"/>
        <w:rPr>
          <w:rFonts w:ascii="Arial" w:hAnsi="Arial" w:cs="Arial"/>
          <w:b/>
        </w:rPr>
      </w:pPr>
    </w:p>
    <w:p>
      <w:pPr>
        <w:jc w:val="both"/>
        <w:rPr>
          <w:rFonts w:ascii="Arial" w:hAnsi="Arial" w:cs="Arial"/>
          <w:b/>
        </w:rPr>
      </w:pPr>
    </w:p>
    <w:p>
      <w:pPr>
        <w:jc w:val="both"/>
        <w:rPr>
          <w:rFonts w:ascii="Arial" w:hAnsi="Arial" w:cs="Arial"/>
          <w:b/>
        </w:rPr>
      </w:pPr>
    </w:p>
    <w:p>
      <w:pPr>
        <w:jc w:val="both"/>
        <w:rPr>
          <w:rFonts w:ascii="Arial" w:hAnsi="Arial" w:cs="Arial"/>
          <w:b/>
        </w:rPr>
      </w:pPr>
    </w:p>
    <w:p>
      <w:pPr>
        <w:jc w:val="both"/>
        <w:rPr>
          <w:rFonts w:ascii="Arial" w:hAnsi="Arial" w:cs="Arial"/>
          <w:b/>
        </w:rPr>
      </w:pPr>
    </w:p>
    <w:p>
      <w:pPr>
        <w:jc w:val="both"/>
        <w:rPr>
          <w:rFonts w:ascii="Arial" w:hAnsi="Arial" w:cs="Arial"/>
          <w:b/>
        </w:rPr>
      </w:pPr>
    </w:p>
    <w:p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PROGRAMACIÓN DEL EVENTO</w:t>
      </w:r>
    </w:p>
    <w:p>
      <w:pPr>
        <w:jc w:val="both"/>
        <w:rPr>
          <w:rFonts w:ascii="Arial" w:hAnsi="Arial" w:cs="Arial"/>
          <w:b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2"/>
        <w:gridCol w:w="3132"/>
        <w:gridCol w:w="3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>ACTIVIDAD</w:t>
            </w:r>
          </w:p>
        </w:tc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>HORA</w:t>
            </w:r>
          </w:p>
        </w:tc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>OBSERVACIONES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 xml:space="preserve">1.Colocación de cartel </w:t>
            </w:r>
          </w:p>
        </w:tc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 xml:space="preserve">8:00 </w:t>
            </w:r>
          </w:p>
        </w:tc>
        <w:tc>
          <w:tcPr>
            <w:tcW w:w="3132" w:type="dxa"/>
          </w:tcPr>
          <w:p>
            <w:pPr>
              <w:jc w:val="both"/>
              <w:rPr>
                <w:rFonts w:hint="default" w:ascii="Arial" w:hAnsi="Arial" w:cs="Arial"/>
                <w:b w:val="0"/>
                <w:bCs/>
                <w:lang w:val="es-MX"/>
              </w:rPr>
            </w:pPr>
            <w:r>
              <w:rPr>
                <w:rFonts w:hint="default" w:ascii="Arial" w:hAnsi="Arial" w:cs="Arial"/>
                <w:b w:val="0"/>
                <w:bCs/>
                <w:lang w:val="es-MX"/>
              </w:rPr>
              <w:t>Dejar visible el número asignado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>2.- Pase de lista</w:t>
            </w:r>
          </w:p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</w:p>
        </w:tc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>8:30</w:t>
            </w:r>
          </w:p>
        </w:tc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>El proyecto tendrá un número y lugar asignado, de no estar presente en el pase de lista, será eliminado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>3.- Reunión con evaluadores</w:t>
            </w:r>
          </w:p>
        </w:tc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>8:00</w:t>
            </w:r>
          </w:p>
        </w:tc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>Se asignará un grupo de evaluadores que pasará al lugar de la instalación del cartel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>4.- Evaluación de proyectos</w:t>
            </w:r>
          </w:p>
        </w:tc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>9:30</w:t>
            </w:r>
          </w:p>
        </w:tc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>Los evaluadores escucharán la exposición para asignar una calificación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 xml:space="preserve">5.- Deliberación </w:t>
            </w:r>
          </w:p>
        </w:tc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>12:00</w:t>
            </w:r>
          </w:p>
        </w:tc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>En caso de haber similitud en los resultados, se realizará una segunda ronda de evaluación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>6.- Presentación de resultados y premiación</w:t>
            </w:r>
          </w:p>
        </w:tc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  <w:color w:val="auto"/>
              </w:rPr>
              <w:t>Se realizará al término del evento</w:t>
            </w:r>
          </w:p>
        </w:tc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hint="default" w:ascii="Arial" w:hAnsi="Arial" w:cs="Arial"/>
                <w:b w:val="0"/>
                <w:bCs/>
                <w:lang w:val="es-MX"/>
              </w:rPr>
              <w:t>Se les invita</w:t>
            </w:r>
            <w:r>
              <w:rPr>
                <w:rFonts w:ascii="Arial" w:hAnsi="Arial" w:cs="Arial"/>
                <w:b w:val="0"/>
                <w:bCs/>
              </w:rPr>
              <w:t xml:space="preserve"> a continuar con el evento general</w:t>
            </w:r>
          </w:p>
        </w:tc>
      </w:tr>
    </w:tbl>
    <w:p>
      <w:pPr>
        <w:jc w:val="both"/>
        <w:rPr>
          <w:rFonts w:ascii="Arial" w:hAnsi="Arial" w:cs="Arial"/>
          <w:b/>
        </w:rPr>
      </w:pPr>
    </w:p>
    <w:p>
      <w:pPr>
        <w:jc w:val="center"/>
        <w:rPr>
          <w:rFonts w:ascii="Arial" w:hAnsi="Arial" w:cs="Arial"/>
          <w:b/>
        </w:rPr>
      </w:pPr>
    </w:p>
    <w:p>
      <w:pPr>
        <w:jc w:val="center"/>
        <w:rPr>
          <w:rFonts w:ascii="Arial" w:hAnsi="Arial" w:cs="Arial"/>
          <w:b/>
        </w:rPr>
      </w:pPr>
    </w:p>
    <w:p>
      <w:pPr>
        <w:rPr>
          <w:rFonts w:ascii="Arial" w:hAnsi="Arial" w:cs="Arial" w:eastAsiaTheme="minorHAnsi"/>
          <w:lang w:val="es-MX" w:eastAsia="en-US"/>
        </w:rPr>
      </w:pPr>
    </w:p>
    <w:sectPr>
      <w:headerReference r:id="rId3" w:type="default"/>
      <w:footerReference r:id="rId4" w:type="default"/>
      <w:pgSz w:w="12240" w:h="15840"/>
      <w:pgMar w:top="2777" w:right="1417" w:bottom="1693" w:left="1417" w:header="794" w:footer="1134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Amerigo BT">
    <w:altName w:val="Times New Roman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Gill Sans MT">
    <w:panose1 w:val="020B0502020104020203"/>
    <w:charset w:val="00"/>
    <w:family w:val="swiss"/>
    <w:pitch w:val="default"/>
    <w:sig w:usb0="00000003" w:usb1="00000000" w:usb2="00000000" w:usb3="00000000" w:csb0="2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rPr>
        <w:rFonts w:hint="default"/>
        <w:lang w:val="en-US"/>
      </w:rPr>
    </w:pPr>
    <w:r>
      <w:rPr>
        <w:lang w:val="es-MX" w:eastAsia="es-MX"/>
      </w:rPr>
      <mc:AlternateContent>
        <mc:Choice Requires="wps">
          <w:drawing>
            <wp:anchor distT="0" distB="0" distL="114935" distR="114935" simplePos="0" relativeHeight="251660288" behindDoc="0" locked="0" layoutInCell="1" allowOverlap="1">
              <wp:simplePos x="0" y="0"/>
              <wp:positionH relativeFrom="column">
                <wp:posOffset>2592705</wp:posOffset>
              </wp:positionH>
              <wp:positionV relativeFrom="paragraph">
                <wp:posOffset>-108585</wp:posOffset>
              </wp:positionV>
              <wp:extent cx="3821430" cy="786130"/>
              <wp:effectExtent l="7620" t="0" r="0" b="4445"/>
              <wp:wrapTopAndBottom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1430" cy="78613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  <w:jc w:val="right"/>
                          </w:pPr>
                          <w:r>
                            <w:rPr>
                              <w:rFonts w:ascii="Amerigo BT" w:hAnsi="Amerigo BT" w:cs="Amerigo BT"/>
                              <w:color w:val="000000"/>
                              <w:sz w:val="20"/>
                              <w:szCs w:val="20"/>
                              <w:lang w:val="es-MX"/>
                            </w:rPr>
                            <w:t>Ciudad Universitaria. Libramiento Norte Poniente núm. 1150</w:t>
                          </w:r>
                        </w:p>
                        <w:p>
                          <w:pPr>
                            <w:pStyle w:val="9"/>
                            <w:jc w:val="right"/>
                          </w:pPr>
                          <w:r>
                            <w:rPr>
                              <w:rFonts w:ascii="Amerigo BT" w:hAnsi="Amerigo BT" w:cs="Amerigo BT"/>
                              <w:color w:val="000000"/>
                              <w:sz w:val="20"/>
                              <w:szCs w:val="20"/>
                              <w:lang w:val="es-MX"/>
                            </w:rPr>
                            <w:t xml:space="preserve">Colonia Lajas Maciel C.P. 29039 </w:t>
                          </w:r>
                        </w:p>
                        <w:p>
                          <w:pPr>
                            <w:pStyle w:val="9"/>
                            <w:jc w:val="right"/>
                          </w:pPr>
                          <w:r>
                            <w:rPr>
                              <w:rFonts w:ascii="Amerigo BT" w:hAnsi="Amerigo BT" w:cs="Amerigo BT"/>
                              <w:color w:val="000000"/>
                              <w:sz w:val="20"/>
                              <w:szCs w:val="20"/>
                              <w:lang w:val="es-MX"/>
                            </w:rPr>
                            <w:t>Tuxtla Gutiérrez, Chiapas, México</w:t>
                          </w:r>
                        </w:p>
                        <w:p>
                          <w:pPr>
                            <w:pStyle w:val="9"/>
                            <w:jc w:val="right"/>
                          </w:pPr>
                          <w:r>
                            <w:rPr>
                              <w:rFonts w:ascii="Amerigo BT" w:hAnsi="Amerigo BT" w:cs="Amerigo BT"/>
                              <w:color w:val="000000"/>
                              <w:sz w:val="20"/>
                              <w:szCs w:val="20"/>
                              <w:lang w:val="es-MX"/>
                            </w:rPr>
                            <w:t>Tel: 01(961) 617 04 40 Ext. 4270  y 4271</w:t>
                          </w:r>
                        </w:p>
                        <w:p>
                          <w:pPr>
                            <w:pStyle w:val="15"/>
                            <w:shd w:val="clear" w:color="auto" w:fill="FFFFFF"/>
                            <w:spacing w:before="0" w:beforeAutospacing="0" w:after="360" w:afterAutospacing="0"/>
                            <w:jc w:val="right"/>
                            <w:rPr>
                              <w:rFonts w:ascii="Amerigo BT" w:hAnsi="Amerigo BT"/>
                              <w:color w:val="44444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merigo BT" w:hAnsi="Amerigo BT"/>
                              <w:color w:val="444444"/>
                              <w:sz w:val="20"/>
                              <w:szCs w:val="20"/>
                            </w:rPr>
                            <w:t> ambiental@unicach.mx</w:t>
                          </w:r>
                        </w:p>
                        <w:p>
                          <w:pPr>
                            <w:jc w:val="both"/>
                            <w:rPr>
                              <w:rFonts w:ascii="Amerigo BT" w:hAnsi="Amerigo BT" w:cs="Amerigo BT"/>
                              <w:color w:val="000066"/>
                              <w:sz w:val="18"/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04.15pt;margin-top:-8.55pt;height:61.9pt;width:300.9pt;mso-wrap-distance-bottom:0pt;mso-wrap-distance-top:0pt;z-index:251660288;mso-width-relative:page;mso-height-relative:page;" fillcolor="#FFFFFF" filled="t" stroked="f" coordsize="21600,21600" o:gfxdata="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jyDbU2AAA&#10;AAwBAAAPAAAAAAAAAAEAIAAAACIAAABkcnMvZG93bnJldi54bWxQSwECFAAUAAAACACHTuJAWDxC&#10;BB4CAABRBAAADgAAAAAAAAABACAAAAAnAQAAZHJzL2Uyb0RvYy54bWxQSwUGAAAAAAYABgBZAQAA&#10;twUAAAAA&#10;">
              <v:fill on="t" opacity="0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9"/>
                      <w:jc w:val="right"/>
                    </w:pPr>
                    <w:r>
                      <w:rPr>
                        <w:rFonts w:ascii="Amerigo BT" w:hAnsi="Amerigo BT" w:cs="Amerigo BT"/>
                        <w:color w:val="000000"/>
                        <w:sz w:val="20"/>
                        <w:szCs w:val="20"/>
                        <w:lang w:val="es-MX"/>
                      </w:rPr>
                      <w:t>Ciudad Universitaria. Libramiento Norte Poniente núm. 1150</w:t>
                    </w:r>
                  </w:p>
                  <w:p>
                    <w:pPr>
                      <w:pStyle w:val="9"/>
                      <w:jc w:val="right"/>
                    </w:pPr>
                    <w:r>
                      <w:rPr>
                        <w:rFonts w:ascii="Amerigo BT" w:hAnsi="Amerigo BT" w:cs="Amerigo BT"/>
                        <w:color w:val="000000"/>
                        <w:sz w:val="20"/>
                        <w:szCs w:val="20"/>
                        <w:lang w:val="es-MX"/>
                      </w:rPr>
                      <w:t xml:space="preserve">Colonia Lajas Maciel C.P. 29039 </w:t>
                    </w:r>
                  </w:p>
                  <w:p>
                    <w:pPr>
                      <w:pStyle w:val="9"/>
                      <w:jc w:val="right"/>
                    </w:pPr>
                    <w:r>
                      <w:rPr>
                        <w:rFonts w:ascii="Amerigo BT" w:hAnsi="Amerigo BT" w:cs="Amerigo BT"/>
                        <w:color w:val="000000"/>
                        <w:sz w:val="20"/>
                        <w:szCs w:val="20"/>
                        <w:lang w:val="es-MX"/>
                      </w:rPr>
                      <w:t>Tuxtla Gutiérrez, Chiapas, México</w:t>
                    </w:r>
                  </w:p>
                  <w:p>
                    <w:pPr>
                      <w:pStyle w:val="9"/>
                      <w:jc w:val="right"/>
                    </w:pPr>
                    <w:r>
                      <w:rPr>
                        <w:rFonts w:ascii="Amerigo BT" w:hAnsi="Amerigo BT" w:cs="Amerigo BT"/>
                        <w:color w:val="000000"/>
                        <w:sz w:val="20"/>
                        <w:szCs w:val="20"/>
                        <w:lang w:val="es-MX"/>
                      </w:rPr>
                      <w:t>Tel: 01(961) 617 04 40 Ext. 4270  y 4271</w:t>
                    </w:r>
                  </w:p>
                  <w:p>
                    <w:pPr>
                      <w:pStyle w:val="15"/>
                      <w:shd w:val="clear" w:color="auto" w:fill="FFFFFF"/>
                      <w:spacing w:before="0" w:beforeAutospacing="0" w:after="360" w:afterAutospacing="0"/>
                      <w:jc w:val="right"/>
                      <w:rPr>
                        <w:rFonts w:ascii="Amerigo BT" w:hAnsi="Amerigo BT"/>
                        <w:color w:val="444444"/>
                        <w:sz w:val="20"/>
                        <w:szCs w:val="20"/>
                      </w:rPr>
                    </w:pPr>
                    <w:r>
                      <w:rPr>
                        <w:rFonts w:ascii="Amerigo BT" w:hAnsi="Amerigo BT"/>
                        <w:color w:val="444444"/>
                        <w:sz w:val="20"/>
                        <w:szCs w:val="20"/>
                      </w:rPr>
                      <w:t> ambiental@unicach.mx</w:t>
                    </w:r>
                  </w:p>
                  <w:p>
                    <w:pPr>
                      <w:jc w:val="both"/>
                      <w:rPr>
                        <w:rFonts w:ascii="Amerigo BT" w:hAnsi="Amerigo BT" w:cs="Amerigo BT"/>
                        <w:color w:val="000066"/>
                        <w:sz w:val="18"/>
                        <w:lang w:val="es-MX"/>
                      </w:rPr>
                    </w:pPr>
                  </w:p>
                </w:txbxContent>
              </v:textbox>
              <w10:wrap type="topAndBottom"/>
            </v:shape>
          </w:pict>
        </mc:Fallback>
      </mc:AlternateContent>
    </w:r>
    <w:r>
      <w:rPr>
        <w:rFonts w:ascii="Amerigo BT" w:hAnsi="Amerigo BT"/>
        <w:sz w:val="20"/>
        <w:szCs w:val="20"/>
        <w:lang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1586865</wp:posOffset>
          </wp:positionH>
          <wp:positionV relativeFrom="paragraph">
            <wp:posOffset>-652145</wp:posOffset>
          </wp:positionV>
          <wp:extent cx="1409700" cy="1478280"/>
          <wp:effectExtent l="0" t="0" r="7620" b="0"/>
          <wp:wrapNone/>
          <wp:docPr id="2" name="Imagen 1" descr="LOGO 20 ANIV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LOGO 20 ANIV JPG"/>
                  <pic:cNvPicPr>
                    <a:picLocks noChangeAspect="1"/>
                  </pic:cNvPicPr>
                </pic:nvPicPr>
                <pic:blipFill>
                  <a:blip r:embed="rId1"/>
                  <a:srcRect t="8624" b="13853"/>
                  <a:stretch>
                    <a:fillRect/>
                  </a:stretch>
                </pic:blipFill>
                <pic:spPr>
                  <a:xfrm>
                    <a:off x="0" y="0"/>
                    <a:ext cx="1409700" cy="147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val="es-MX" w:eastAsia="es-MX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-623570</wp:posOffset>
              </wp:positionH>
              <wp:positionV relativeFrom="paragraph">
                <wp:posOffset>-136525</wp:posOffset>
              </wp:positionV>
              <wp:extent cx="2554605" cy="521335"/>
              <wp:effectExtent l="0" t="0" r="0" b="0"/>
              <wp:wrapSquare wrapText="bothSides"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4605" cy="521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  <w:tabs>
                              <w:tab w:val="left" w:pos="6780"/>
                              <w:tab w:val="clear" w:pos="4419"/>
                              <w:tab w:val="clear" w:pos="8838"/>
                            </w:tabs>
                            <w:rPr>
                              <w:rFonts w:ascii="Gill Sans MT" w:hAnsi="Gill Sans MT"/>
                              <w:b/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 Sans MT" w:hAnsi="Gill Sans MT"/>
                              <w:b/>
                              <w:i/>
                              <w:sz w:val="20"/>
                              <w:szCs w:val="20"/>
                            </w:rPr>
                            <w:t>2024 Año de Felipe Carrillo Puerto</w:t>
                          </w:r>
                        </w:p>
                        <w:p>
                          <w:pPr>
                            <w:pStyle w:val="9"/>
                            <w:tabs>
                              <w:tab w:val="left" w:pos="6780"/>
                              <w:tab w:val="clear" w:pos="4419"/>
                              <w:tab w:val="clear" w:pos="8838"/>
                            </w:tabs>
                            <w:rPr>
                              <w:rFonts w:ascii="Gill Sans MT" w:hAnsi="Gill Sans MT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ill Sans MT" w:hAnsi="Gill Sans MT"/>
                              <w:b/>
                              <w:sz w:val="14"/>
                              <w:szCs w:val="14"/>
                            </w:rPr>
                            <w:t>BENEMÉRITO DEL PROLETARIADO,</w:t>
                          </w:r>
                        </w:p>
                        <w:p>
                          <w:pPr>
                            <w:pStyle w:val="9"/>
                            <w:tabs>
                              <w:tab w:val="left" w:pos="6780"/>
                              <w:tab w:val="clear" w:pos="4419"/>
                              <w:tab w:val="clear" w:pos="8838"/>
                            </w:tabs>
                            <w:ind w:left="3540" w:hanging="3540"/>
                            <w:rPr>
                              <w:rFonts w:ascii="Gill Sans MT" w:hAnsi="Gill Sans M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 Sans MT" w:hAnsi="Gill Sans MT"/>
                              <w:b/>
                              <w:sz w:val="14"/>
                              <w:szCs w:val="14"/>
                            </w:rPr>
                            <w:t>REVOLUCIONARIO Y DEFENSOR DEL MAYAB</w:t>
                          </w:r>
                        </w:p>
                        <w:p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49.1pt;margin-top:-10.75pt;height:41.05pt;width:201.15pt;mso-wrap-distance-bottom:3.6pt;mso-wrap-distance-left:9pt;mso-wrap-distance-right:9pt;mso-wrap-distance-top:3.6pt;z-index:251661312;mso-width-relative:page;mso-height-relative:page;" filled="f" stroked="f" coordsize="21600,21600" o:gfxdata="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OLpxo2AAAAAoBAAAPAAAAAAAAAAEAIAAA&#10;ACIAAABkcnMvZG93bnJldi54bWxQSwECFAAUAAAACACHTuJAGJEvUgwCAAAbBAAADgAAAAAAAAAB&#10;ACAAAAAnAQAAZHJzL2Uyb0RvYy54bWxQSwUGAAAAAAYABgBZAQAApQUAAAAA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pStyle w:val="9"/>
                      <w:tabs>
                        <w:tab w:val="left" w:pos="6780"/>
                        <w:tab w:val="clear" w:pos="4419"/>
                        <w:tab w:val="clear" w:pos="8838"/>
                      </w:tabs>
                      <w:rPr>
                        <w:rFonts w:ascii="Gill Sans MT" w:hAnsi="Gill Sans MT"/>
                        <w:b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Gill Sans MT" w:hAnsi="Gill Sans MT"/>
                        <w:b/>
                        <w:i/>
                        <w:sz w:val="20"/>
                        <w:szCs w:val="20"/>
                      </w:rPr>
                      <w:t>2024 Año de Felipe Carrillo Puerto</w:t>
                    </w:r>
                  </w:p>
                  <w:p>
                    <w:pPr>
                      <w:pStyle w:val="9"/>
                      <w:tabs>
                        <w:tab w:val="left" w:pos="6780"/>
                        <w:tab w:val="clear" w:pos="4419"/>
                        <w:tab w:val="clear" w:pos="8838"/>
                      </w:tabs>
                      <w:rPr>
                        <w:rFonts w:ascii="Gill Sans MT" w:hAnsi="Gill Sans MT"/>
                        <w:b/>
                        <w:sz w:val="14"/>
                        <w:szCs w:val="14"/>
                      </w:rPr>
                    </w:pPr>
                    <w:r>
                      <w:rPr>
                        <w:rFonts w:ascii="Gill Sans MT" w:hAnsi="Gill Sans MT"/>
                        <w:b/>
                        <w:sz w:val="14"/>
                        <w:szCs w:val="14"/>
                      </w:rPr>
                      <w:t>BENEMÉRITO DEL PROLETARIADO,</w:t>
                    </w:r>
                  </w:p>
                  <w:p>
                    <w:pPr>
                      <w:pStyle w:val="9"/>
                      <w:tabs>
                        <w:tab w:val="left" w:pos="6780"/>
                        <w:tab w:val="clear" w:pos="4419"/>
                        <w:tab w:val="clear" w:pos="8838"/>
                      </w:tabs>
                      <w:ind w:left="3540" w:hanging="3540"/>
                      <w:rPr>
                        <w:rFonts w:ascii="Gill Sans MT" w:hAnsi="Gill Sans MT"/>
                        <w:sz w:val="20"/>
                        <w:szCs w:val="20"/>
                      </w:rPr>
                    </w:pPr>
                    <w:r>
                      <w:rPr>
                        <w:rFonts w:ascii="Gill Sans MT" w:hAnsi="Gill Sans MT"/>
                        <w:b/>
                        <w:sz w:val="14"/>
                        <w:szCs w:val="14"/>
                      </w:rPr>
                      <w:t>REVOLUCIONARIO Y DEFENSOR DEL MAYAB</w:t>
                    </w:r>
                  </w:p>
                  <w:p/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before="0"/>
      <w:jc w:val="center"/>
      <w:rPr>
        <w:rFonts w:ascii="Amerigo BT" w:hAnsi="Amerigo BT" w:cs="Amerigo BT"/>
        <w:smallCaps/>
        <w:color w:val="000000"/>
        <w:sz w:val="42"/>
      </w:rPr>
    </w:pPr>
    <w:r>
      <w:rPr>
        <w:lang w:eastAsia="es-MX"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-915670</wp:posOffset>
          </wp:positionH>
          <wp:positionV relativeFrom="paragraph">
            <wp:posOffset>-504190</wp:posOffset>
          </wp:positionV>
          <wp:extent cx="7757795" cy="1577975"/>
          <wp:effectExtent l="0" t="0" r="0" b="317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7795" cy="15779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2"/>
      <w:spacing w:before="0"/>
      <w:jc w:val="center"/>
    </w:pPr>
    <w:r>
      <w:rPr>
        <w:rFonts w:ascii="Amerigo BT" w:hAnsi="Amerigo BT" w:cs="Amerigo BT"/>
        <w:smallCaps/>
        <w:color w:val="000000"/>
        <w:sz w:val="42"/>
      </w:rPr>
      <w:t>Universidad de Ciencias y Artes de Chiapas</w:t>
    </w:r>
  </w:p>
  <w:p>
    <w:pPr>
      <w:numPr>
        <w:ilvl w:val="0"/>
        <w:numId w:val="1"/>
      </w:numPr>
      <w:jc w:val="center"/>
    </w:pPr>
    <w:r>
      <w:rPr>
        <w:rFonts w:ascii="Amerigo BT" w:hAnsi="Amerigo BT" w:cs="Amerigo BT"/>
        <w:smallCaps/>
        <w:sz w:val="34"/>
        <w:szCs w:val="34"/>
      </w:rPr>
      <w:t xml:space="preserve">Facultad de Ingeniería </w:t>
    </w:r>
  </w:p>
  <w:p>
    <w:pPr>
      <w:jc w:val="center"/>
      <w:rPr>
        <w:sz w:val="26"/>
        <w:szCs w:val="26"/>
      </w:rPr>
    </w:pPr>
    <w:r>
      <w:rPr>
        <w:rFonts w:ascii="Amerigo BT" w:hAnsi="Amerigo BT" w:cs="Amerigo BT"/>
        <w:sz w:val="26"/>
        <w:szCs w:val="26"/>
      </w:rPr>
      <w:t>Programa Educativo de Ingeniería Ambiental</w:t>
    </w:r>
  </w:p>
  <w:p>
    <w:pPr>
      <w:jc w:val="center"/>
    </w:pPr>
  </w:p>
  <w:p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none"/>
      <w:pStyle w:val="2"/>
      <w:suff w:val="nothing"/>
      <w:lvlText w:val="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1">
    <w:nsid w:val="087769B7"/>
    <w:multiLevelType w:val="multilevel"/>
    <w:tmpl w:val="087769B7"/>
    <w:lvl w:ilvl="0" w:tentative="0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2" w:tentative="0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4" w:tentative="0">
      <w:start w:val="1"/>
      <w:numFmt w:val="bullet"/>
      <w:lvlText w:val=""/>
      <w:lvlJc w:val="left"/>
      <w:pPr>
        <w:ind w:left="1800" w:hanging="360"/>
      </w:pPr>
      <w:rPr>
        <w:rFonts w:hint="default" w:ascii="Symbol" w:hAnsi="Symbol"/>
      </w:rPr>
    </w:lvl>
    <w:lvl w:ilvl="5" w:tentative="0">
      <w:start w:val="1"/>
      <w:numFmt w:val="bullet"/>
      <w:lvlText w:val=""/>
      <w:lvlJc w:val="left"/>
      <w:pPr>
        <w:ind w:left="21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7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8" w:tentative="0">
      <w:start w:val="1"/>
      <w:numFmt w:val="bullet"/>
      <w:lvlText w:val=""/>
      <w:lvlJc w:val="left"/>
      <w:pPr>
        <w:ind w:left="3240" w:hanging="360"/>
      </w:pPr>
      <w:rPr>
        <w:rFonts w:hint="default" w:ascii="Symbol" w:hAnsi="Symbol"/>
      </w:rPr>
    </w:lvl>
  </w:abstractNum>
  <w:abstractNum w:abstractNumId="2">
    <w:nsid w:val="1BCB7E0D"/>
    <w:multiLevelType w:val="multilevel"/>
    <w:tmpl w:val="1BCB7E0D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1A47EF"/>
    <w:multiLevelType w:val="multilevel"/>
    <w:tmpl w:val="2F1A47EF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42C67A78"/>
    <w:multiLevelType w:val="multilevel"/>
    <w:tmpl w:val="42C67A78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598B0546"/>
    <w:multiLevelType w:val="multilevel"/>
    <w:tmpl w:val="598B0546"/>
    <w:lvl w:ilvl="0" w:tentative="0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194B88"/>
    <w:multiLevelType w:val="multilevel"/>
    <w:tmpl w:val="61194B88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71D"/>
    <w:rsid w:val="00010EC7"/>
    <w:rsid w:val="00033C47"/>
    <w:rsid w:val="00052BC9"/>
    <w:rsid w:val="0008567B"/>
    <w:rsid w:val="000A0FF8"/>
    <w:rsid w:val="000C51A6"/>
    <w:rsid w:val="000D7FD5"/>
    <w:rsid w:val="00185AD0"/>
    <w:rsid w:val="001B549A"/>
    <w:rsid w:val="00247FA6"/>
    <w:rsid w:val="002546DC"/>
    <w:rsid w:val="00284145"/>
    <w:rsid w:val="002A33FF"/>
    <w:rsid w:val="002E0E23"/>
    <w:rsid w:val="00311928"/>
    <w:rsid w:val="00316504"/>
    <w:rsid w:val="003A7CB9"/>
    <w:rsid w:val="003F060A"/>
    <w:rsid w:val="00413169"/>
    <w:rsid w:val="00452401"/>
    <w:rsid w:val="00497B6A"/>
    <w:rsid w:val="004D7048"/>
    <w:rsid w:val="0051129F"/>
    <w:rsid w:val="00553AEE"/>
    <w:rsid w:val="005F1792"/>
    <w:rsid w:val="00663AFB"/>
    <w:rsid w:val="00686DDF"/>
    <w:rsid w:val="00691BA5"/>
    <w:rsid w:val="00750DFF"/>
    <w:rsid w:val="007871DF"/>
    <w:rsid w:val="00796CC0"/>
    <w:rsid w:val="00832BF5"/>
    <w:rsid w:val="008A046A"/>
    <w:rsid w:val="008A4A9D"/>
    <w:rsid w:val="008C14E2"/>
    <w:rsid w:val="00910286"/>
    <w:rsid w:val="00910930"/>
    <w:rsid w:val="00936B1F"/>
    <w:rsid w:val="009B64CC"/>
    <w:rsid w:val="00A03308"/>
    <w:rsid w:val="00A403C5"/>
    <w:rsid w:val="00AF6F75"/>
    <w:rsid w:val="00B06B3C"/>
    <w:rsid w:val="00B11227"/>
    <w:rsid w:val="00B165C1"/>
    <w:rsid w:val="00C3636E"/>
    <w:rsid w:val="00C373B8"/>
    <w:rsid w:val="00C47963"/>
    <w:rsid w:val="00C5094D"/>
    <w:rsid w:val="00C5664F"/>
    <w:rsid w:val="00C72AAE"/>
    <w:rsid w:val="00C951BA"/>
    <w:rsid w:val="00C95E01"/>
    <w:rsid w:val="00CF24C3"/>
    <w:rsid w:val="00D00237"/>
    <w:rsid w:val="00D17835"/>
    <w:rsid w:val="00DE5AA7"/>
    <w:rsid w:val="00DE6994"/>
    <w:rsid w:val="00E17F13"/>
    <w:rsid w:val="00E234C2"/>
    <w:rsid w:val="00E5460B"/>
    <w:rsid w:val="00E659B9"/>
    <w:rsid w:val="00E9055A"/>
    <w:rsid w:val="00EC471D"/>
    <w:rsid w:val="00FA0840"/>
    <w:rsid w:val="00FA1E30"/>
    <w:rsid w:val="00FE0888"/>
    <w:rsid w:val="00FE184A"/>
    <w:rsid w:val="00FF5522"/>
    <w:rsid w:val="122A17ED"/>
    <w:rsid w:val="18054747"/>
    <w:rsid w:val="23EF4220"/>
    <w:rsid w:val="476B5971"/>
    <w:rsid w:val="4CE4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uppressAutoHyphens/>
    </w:pPr>
    <w:rPr>
      <w:rFonts w:ascii="Times New Roman" w:hAnsi="Times New Roman" w:eastAsia="Times New Roman" w:cs="Times New Roman"/>
      <w:sz w:val="24"/>
      <w:szCs w:val="24"/>
      <w:lang w:val="es-ES" w:eastAsia="zh-CN" w:bidi="ar-SA"/>
    </w:rPr>
  </w:style>
  <w:style w:type="paragraph" w:styleId="2">
    <w:name w:val="heading 1"/>
    <w:next w:val="1"/>
    <w:link w:val="11"/>
    <w:qFormat/>
    <w:uiPriority w:val="0"/>
    <w:pPr>
      <w:keepNext/>
      <w:numPr>
        <w:ilvl w:val="0"/>
        <w:numId w:val="1"/>
      </w:numPr>
      <w:suppressAutoHyphens/>
      <w:spacing w:before="120"/>
      <w:outlineLvl w:val="0"/>
    </w:pPr>
    <w:rPr>
      <w:rFonts w:ascii="Garamond" w:hAnsi="Garamond" w:eastAsia="Times New Roman" w:cs="Garamond"/>
      <w:b/>
      <w:bCs/>
      <w:kern w:val="1"/>
      <w:sz w:val="28"/>
      <w:szCs w:val="32"/>
      <w:lang w:val="es-MX" w:eastAsia="zh-CN" w:bidi="ar-SA"/>
    </w:rPr>
  </w:style>
  <w:style w:type="paragraph" w:styleId="3">
    <w:name w:val="heading 3"/>
    <w:basedOn w:val="1"/>
    <w:next w:val="1"/>
    <w:link w:val="12"/>
    <w:semiHidden/>
    <w:unhideWhenUsed/>
    <w:qFormat/>
    <w:uiPriority w:val="9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Balloon Text"/>
    <w:basedOn w:val="1"/>
    <w:link w:val="16"/>
    <w:semiHidden/>
    <w:unhideWhenUsed/>
    <w:qFormat/>
    <w:uiPriority w:val="99"/>
    <w:rPr>
      <w:rFonts w:ascii="Segoe UI" w:hAnsi="Segoe UI" w:cs="Segoe UI"/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tabs>
        <w:tab w:val="center" w:pos="4252"/>
        <w:tab w:val="right" w:pos="8504"/>
      </w:tabs>
    </w:pPr>
  </w:style>
  <w:style w:type="paragraph" w:styleId="9">
    <w:name w:val="footer"/>
    <w:basedOn w:val="1"/>
    <w:link w:val="13"/>
    <w:qFormat/>
    <w:uiPriority w:val="0"/>
    <w:pPr>
      <w:tabs>
        <w:tab w:val="center" w:pos="4419"/>
        <w:tab w:val="right" w:pos="8838"/>
      </w:tabs>
    </w:pPr>
  </w:style>
  <w:style w:type="table" w:styleId="10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Título 1 Car"/>
    <w:basedOn w:val="4"/>
    <w:link w:val="2"/>
    <w:qFormat/>
    <w:uiPriority w:val="0"/>
    <w:rPr>
      <w:rFonts w:ascii="Garamond" w:hAnsi="Garamond" w:eastAsia="Times New Roman" w:cs="Garamond"/>
      <w:b/>
      <w:bCs/>
      <w:kern w:val="1"/>
      <w:sz w:val="28"/>
      <w:szCs w:val="32"/>
      <w:lang w:eastAsia="zh-CN"/>
    </w:rPr>
  </w:style>
  <w:style w:type="character" w:customStyle="1" w:styleId="12">
    <w:name w:val="Título 3 Car"/>
    <w:basedOn w:val="4"/>
    <w:link w:val="3"/>
    <w:semiHidden/>
    <w:qFormat/>
    <w:uiPriority w:val="9"/>
    <w:rPr>
      <w:rFonts w:ascii="Calibri Light" w:hAnsi="Calibri Light" w:eastAsia="Times New Roman" w:cs="Times New Roman"/>
      <w:b/>
      <w:bCs/>
      <w:sz w:val="26"/>
      <w:szCs w:val="26"/>
      <w:lang w:val="es-ES" w:eastAsia="zh-CN"/>
    </w:rPr>
  </w:style>
  <w:style w:type="character" w:customStyle="1" w:styleId="13">
    <w:name w:val="Pie de página Car"/>
    <w:basedOn w:val="4"/>
    <w:link w:val="9"/>
    <w:qFormat/>
    <w:uiPriority w:val="0"/>
    <w:rPr>
      <w:rFonts w:ascii="Times New Roman" w:hAnsi="Times New Roman" w:eastAsia="Times New Roman" w:cs="Times New Roman"/>
      <w:sz w:val="24"/>
      <w:szCs w:val="24"/>
      <w:lang w:val="es-ES" w:eastAsia="zh-CN"/>
    </w:rPr>
  </w:style>
  <w:style w:type="paragraph" w:customStyle="1" w:styleId="14">
    <w:name w:val="Contenido del marco"/>
    <w:basedOn w:val="1"/>
    <w:qFormat/>
    <w:uiPriority w:val="0"/>
  </w:style>
  <w:style w:type="paragraph" w:customStyle="1" w:styleId="15">
    <w:name w:val="directorio-dato"/>
    <w:basedOn w:val="1"/>
    <w:qFormat/>
    <w:uiPriority w:val="0"/>
    <w:pPr>
      <w:suppressAutoHyphens w:val="0"/>
      <w:spacing w:before="100" w:beforeAutospacing="1" w:after="100" w:afterAutospacing="1"/>
    </w:pPr>
    <w:rPr>
      <w:lang w:val="es-MX" w:eastAsia="es-MX"/>
    </w:rPr>
  </w:style>
  <w:style w:type="character" w:customStyle="1" w:styleId="16">
    <w:name w:val="Texto de globo Car"/>
    <w:basedOn w:val="4"/>
    <w:link w:val="7"/>
    <w:semiHidden/>
    <w:qFormat/>
    <w:uiPriority w:val="99"/>
    <w:rPr>
      <w:rFonts w:ascii="Segoe UI" w:hAnsi="Segoe UI" w:eastAsia="Times New Roman" w:cs="Segoe UI"/>
      <w:sz w:val="18"/>
      <w:szCs w:val="18"/>
      <w:lang w:val="es-ES" w:eastAsia="zh-CN"/>
    </w:rPr>
  </w:style>
  <w:style w:type="character" w:customStyle="1" w:styleId="17">
    <w:name w:val="Encabezado Car"/>
    <w:basedOn w:val="4"/>
    <w:link w:val="8"/>
    <w:qFormat/>
    <w:uiPriority w:val="99"/>
    <w:rPr>
      <w:rFonts w:ascii="Times New Roman" w:hAnsi="Times New Roman" w:eastAsia="Times New Roman" w:cs="Times New Roman"/>
      <w:sz w:val="24"/>
      <w:szCs w:val="24"/>
      <w:lang w:val="es-ES" w:eastAsia="zh-CN"/>
    </w:rPr>
  </w:style>
  <w:style w:type="paragraph" w:styleId="18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1120</Words>
  <Characters>6162</Characters>
  <Lines>51</Lines>
  <Paragraphs>14</Paragraphs>
  <TotalTime>47</TotalTime>
  <ScaleCrop>false</ScaleCrop>
  <LinksUpToDate>false</LinksUpToDate>
  <CharactersWithSpaces>7268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2024-04-11T20:01:00Z</dcterms:created>
  <dc:creator>Heidi</dc:creator>
  <cp:lastModifiedBy>Flor de Magaly Gonzalez Hileri</cp:lastModifiedBy>
  <cp:lastPrinted>2024-04-11T17:36:00Z</cp:lastPrinted>
  <dcterms:modified xsi:type="dcterms:W3CDTF">2024-04-16T20:24:46Z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2058-12.2.0.13489</vt:lpwstr>
  </property>
  <property fmtid="{D5CDD505-2E9C-101B-9397-08002B2CF9AE}" pid="3" name="ICV">
    <vt:lpwstr>DD37CC8CBFCD442F8F4B7F133DD3AD48_13</vt:lpwstr>
  </property>
</Properties>
</file>